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CD30D" w14:textId="77777777" w:rsidR="00012641" w:rsidRDefault="00012641" w:rsidP="00012641"/>
    <w:p w14:paraId="340E213E" w14:textId="3D94FA2A" w:rsidR="007E168A" w:rsidRDefault="007E168A" w:rsidP="007E168A">
      <w:pPr>
        <w:ind w:firstLine="709"/>
        <w:jc w:val="both"/>
        <w:rPr>
          <w:rFonts w:eastAsia="Calibri"/>
        </w:rPr>
      </w:pPr>
      <w:proofErr w:type="spellStart"/>
      <w:r w:rsidRPr="00BA0312">
        <w:rPr>
          <w:b/>
          <w:bCs/>
        </w:rPr>
        <w:t>Контрольно</w:t>
      </w:r>
      <w:proofErr w:type="spellEnd"/>
      <w:r w:rsidR="002F0B2A">
        <w:rPr>
          <w:b/>
          <w:bCs/>
        </w:rPr>
        <w:t xml:space="preserve"> – с</w:t>
      </w:r>
      <w:r w:rsidRPr="00BA0312">
        <w:rPr>
          <w:b/>
          <w:bCs/>
        </w:rPr>
        <w:t>четным отделом муниципального образования «Муниципальный округ Можгинский район Удмуртской Республики»</w:t>
      </w:r>
      <w:r w:rsidRPr="000B233B">
        <w:t xml:space="preserve"> проведена </w:t>
      </w:r>
      <w:r w:rsidRPr="001E0C64">
        <w:rPr>
          <w:rFonts w:eastAsia="Calibri"/>
        </w:rPr>
        <w:t xml:space="preserve">внешняя проверка годовой бюджетной отчетности </w:t>
      </w:r>
      <w:r w:rsidR="0079255E">
        <w:rPr>
          <w:rFonts w:eastAsia="Calibri"/>
        </w:rPr>
        <w:t xml:space="preserve">Управления финансов Администрации </w:t>
      </w:r>
      <w:r w:rsidR="00846205" w:rsidRPr="00846205">
        <w:rPr>
          <w:rFonts w:eastAsia="Calibri"/>
        </w:rPr>
        <w:t>муниципального образования «Муниципальный округ Можгинский район Удмуртской Республики» за 202</w:t>
      </w:r>
      <w:r w:rsidR="0079255E">
        <w:rPr>
          <w:rFonts w:eastAsia="Calibri"/>
        </w:rPr>
        <w:t>3</w:t>
      </w:r>
      <w:r w:rsidR="00846205" w:rsidRPr="00846205">
        <w:rPr>
          <w:rFonts w:eastAsia="Calibri"/>
        </w:rPr>
        <w:t xml:space="preserve"> год</w:t>
      </w:r>
      <w:r w:rsidR="00F35E41">
        <w:rPr>
          <w:rFonts w:eastAsia="Calibri"/>
        </w:rPr>
        <w:t>.</w:t>
      </w:r>
    </w:p>
    <w:p w14:paraId="30A11701" w14:textId="5AF256AE" w:rsidR="0079255E" w:rsidRDefault="0079255E" w:rsidP="007E168A">
      <w:pPr>
        <w:ind w:firstLine="709"/>
        <w:jc w:val="both"/>
        <w:rPr>
          <w:rFonts w:eastAsia="Calibri"/>
        </w:rPr>
      </w:pPr>
      <w:r w:rsidRPr="00BD0269">
        <w:rPr>
          <w:rFonts w:eastAsia="Calibri"/>
        </w:rPr>
        <w:t>Целями</w:t>
      </w:r>
      <w:r>
        <w:rPr>
          <w:rFonts w:eastAsia="Calibri"/>
        </w:rPr>
        <w:t xml:space="preserve"> контрольного мероприятия</w:t>
      </w:r>
      <w:r w:rsidRPr="00BD0269">
        <w:rPr>
          <w:rFonts w:eastAsia="Calibri"/>
        </w:rPr>
        <w:t xml:space="preserve"> являются: установление </w:t>
      </w:r>
      <w:r>
        <w:rPr>
          <w:rFonts w:eastAsia="Calibri"/>
        </w:rPr>
        <w:t xml:space="preserve">законности, степени </w:t>
      </w:r>
      <w:r w:rsidRPr="00BD0269">
        <w:rPr>
          <w:rFonts w:eastAsia="Calibri"/>
        </w:rPr>
        <w:t xml:space="preserve">полноты и достоверности </w:t>
      </w:r>
      <w:r>
        <w:rPr>
          <w:rFonts w:eastAsia="Calibri"/>
        </w:rPr>
        <w:t xml:space="preserve">представленной </w:t>
      </w:r>
      <w:r w:rsidRPr="001E0C64">
        <w:rPr>
          <w:rFonts w:eastAsia="Calibri"/>
        </w:rPr>
        <w:t xml:space="preserve">годовой бюджетной отчетности </w:t>
      </w:r>
      <w:r>
        <w:rPr>
          <w:rFonts w:eastAsia="Calibri"/>
        </w:rPr>
        <w:t xml:space="preserve">Управления финансов Администрации </w:t>
      </w:r>
      <w:r w:rsidRPr="00846205">
        <w:rPr>
          <w:rFonts w:eastAsia="Calibri"/>
        </w:rPr>
        <w:t>муниципального образования «Муниципальный округ Можгинский район Удмуртской Республики» за 202</w:t>
      </w:r>
      <w:r>
        <w:rPr>
          <w:rFonts w:eastAsia="Calibri"/>
        </w:rPr>
        <w:t>3</w:t>
      </w:r>
      <w:r w:rsidRPr="00846205">
        <w:rPr>
          <w:rFonts w:eastAsia="Calibri"/>
        </w:rPr>
        <w:t xml:space="preserve"> год</w:t>
      </w:r>
      <w:r>
        <w:rPr>
          <w:rFonts w:eastAsia="Calibri"/>
        </w:rPr>
        <w:t xml:space="preserve"> и ее соответствие требованиям действующего бюджетного законодательства.</w:t>
      </w:r>
      <w:r>
        <w:rPr>
          <w:rFonts w:eastAsia="Calibri"/>
        </w:rPr>
        <w:t xml:space="preserve"> </w:t>
      </w:r>
    </w:p>
    <w:p w14:paraId="77CDF649" w14:textId="05C7B939" w:rsidR="0079255E" w:rsidRPr="000B233B" w:rsidRDefault="0079255E" w:rsidP="007E168A">
      <w:pPr>
        <w:ind w:firstLine="709"/>
        <w:jc w:val="both"/>
      </w:pPr>
      <w:r w:rsidRPr="00864CDA">
        <w:rPr>
          <w:rFonts w:eastAsia="Calibri"/>
        </w:rPr>
        <w:t xml:space="preserve">Предметами </w:t>
      </w:r>
      <w:r>
        <w:rPr>
          <w:rFonts w:eastAsia="Calibri"/>
        </w:rPr>
        <w:t>контрольного мероприятия</w:t>
      </w:r>
      <w:r w:rsidRPr="00864CDA">
        <w:rPr>
          <w:rFonts w:eastAsia="Calibri"/>
        </w:rPr>
        <w:t xml:space="preserve"> являются: </w:t>
      </w:r>
      <w:r w:rsidRPr="001E0C64">
        <w:rPr>
          <w:rFonts w:eastAsia="Calibri"/>
        </w:rPr>
        <w:t>годов</w:t>
      </w:r>
      <w:r>
        <w:rPr>
          <w:rFonts w:eastAsia="Calibri"/>
        </w:rPr>
        <w:t>ая</w:t>
      </w:r>
      <w:r w:rsidRPr="001E0C64">
        <w:rPr>
          <w:rFonts w:eastAsia="Calibri"/>
        </w:rPr>
        <w:t xml:space="preserve"> бюджетн</w:t>
      </w:r>
      <w:r>
        <w:rPr>
          <w:rFonts w:eastAsia="Calibri"/>
        </w:rPr>
        <w:t>ая</w:t>
      </w:r>
      <w:r w:rsidRPr="001E0C64">
        <w:rPr>
          <w:rFonts w:eastAsia="Calibri"/>
        </w:rPr>
        <w:t xml:space="preserve"> отчетност</w:t>
      </w:r>
      <w:r>
        <w:rPr>
          <w:rFonts w:eastAsia="Calibri"/>
        </w:rPr>
        <w:t>ь</w:t>
      </w:r>
      <w:r w:rsidRPr="001E0C64">
        <w:rPr>
          <w:rFonts w:eastAsia="Calibri"/>
        </w:rPr>
        <w:t xml:space="preserve"> </w:t>
      </w:r>
      <w:r>
        <w:rPr>
          <w:rFonts w:eastAsia="Calibri"/>
        </w:rPr>
        <w:t xml:space="preserve">Управления финансов Администрации </w:t>
      </w:r>
      <w:r w:rsidRPr="00846205">
        <w:rPr>
          <w:rFonts w:eastAsia="Calibri"/>
        </w:rPr>
        <w:t>муниципального образования «Муниципальный округ Можгинский район Удмуртской Республики» за 202</w:t>
      </w:r>
      <w:r>
        <w:rPr>
          <w:rFonts w:eastAsia="Calibri"/>
        </w:rPr>
        <w:t>3</w:t>
      </w:r>
      <w:r w:rsidRPr="00846205">
        <w:rPr>
          <w:rFonts w:eastAsia="Calibri"/>
        </w:rPr>
        <w:t xml:space="preserve"> год</w:t>
      </w:r>
      <w:r>
        <w:rPr>
          <w:rFonts w:eastAsia="Calibri"/>
        </w:rPr>
        <w:t xml:space="preserve"> (далее- Отчетность)</w:t>
      </w:r>
      <w:r w:rsidR="00043629">
        <w:rPr>
          <w:rFonts w:eastAsia="Calibri"/>
        </w:rPr>
        <w:t xml:space="preserve">, Положение о бюджетном процессе </w:t>
      </w:r>
      <w:proofErr w:type="gramStart"/>
      <w:r w:rsidR="00043629">
        <w:rPr>
          <w:rFonts w:eastAsia="Calibri"/>
        </w:rPr>
        <w:t xml:space="preserve">в </w:t>
      </w:r>
      <w:r w:rsidRPr="00864CDA">
        <w:rPr>
          <w:rFonts w:eastAsia="Calibri"/>
        </w:rPr>
        <w:t xml:space="preserve"> </w:t>
      </w:r>
      <w:r w:rsidRPr="00BD0269">
        <w:rPr>
          <w:rFonts w:eastAsia="Calibri"/>
        </w:rPr>
        <w:t>муниципально</w:t>
      </w:r>
      <w:r w:rsidR="00043629">
        <w:rPr>
          <w:rFonts w:eastAsia="Calibri"/>
        </w:rPr>
        <w:t>м</w:t>
      </w:r>
      <w:proofErr w:type="gramEnd"/>
      <w:r w:rsidRPr="00BD0269">
        <w:rPr>
          <w:rFonts w:eastAsia="Calibri"/>
        </w:rPr>
        <w:t xml:space="preserve"> образовани</w:t>
      </w:r>
      <w:r w:rsidR="00043629">
        <w:rPr>
          <w:rFonts w:eastAsia="Calibri"/>
        </w:rPr>
        <w:t>и</w:t>
      </w:r>
      <w:r w:rsidRPr="00BD0269">
        <w:rPr>
          <w:rFonts w:eastAsia="Calibri"/>
        </w:rPr>
        <w:t xml:space="preserve"> «Муниципальный округ Можгинский район Удмуртской Республики»</w:t>
      </w:r>
      <w:r w:rsidR="00043629">
        <w:rPr>
          <w:rFonts w:eastAsia="Calibri"/>
        </w:rPr>
        <w:t xml:space="preserve">, главная книга, сводная бюджетная роспись, в т.ч. уточненная, регистры бюджетного учета, материалы инвентаризаций, </w:t>
      </w:r>
      <w:r w:rsidRPr="00BD0269">
        <w:rPr>
          <w:rFonts w:eastAsia="Calibri"/>
        </w:rPr>
        <w:t xml:space="preserve"> </w:t>
      </w:r>
      <w:r w:rsidRPr="00864CDA">
        <w:rPr>
          <w:rFonts w:eastAsia="Calibri"/>
        </w:rPr>
        <w:t>муниципальные правовые акты, распорядительные и иные документы, материалы, нормативные правовые акты Управления финансов Администрации муниципального образования «Муниципальный округ Можгинский район Удмуртской Республики» (далее</w:t>
      </w:r>
      <w:r>
        <w:rPr>
          <w:rFonts w:eastAsia="Calibri"/>
        </w:rPr>
        <w:t xml:space="preserve"> </w:t>
      </w:r>
      <w:r w:rsidRPr="00864CDA">
        <w:rPr>
          <w:rFonts w:eastAsia="Calibri"/>
        </w:rPr>
        <w:t>- Управление финансов), регулирующие вопросы составления</w:t>
      </w:r>
      <w:r w:rsidR="00043629">
        <w:rPr>
          <w:rFonts w:eastAsia="Calibri"/>
        </w:rPr>
        <w:t xml:space="preserve"> и </w:t>
      </w:r>
      <w:r w:rsidRPr="00864CDA">
        <w:rPr>
          <w:rFonts w:eastAsia="Calibri"/>
        </w:rPr>
        <w:t xml:space="preserve"> предоставления</w:t>
      </w:r>
      <w:r w:rsidR="00043629">
        <w:rPr>
          <w:rFonts w:eastAsia="Calibri"/>
        </w:rPr>
        <w:t xml:space="preserve"> Отчетности</w:t>
      </w:r>
      <w:r w:rsidRPr="00864CDA">
        <w:rPr>
          <w:rFonts w:eastAsia="Calibri"/>
        </w:rPr>
        <w:t>.</w:t>
      </w:r>
    </w:p>
    <w:p w14:paraId="2CBB1E22" w14:textId="12328413" w:rsidR="00D97F41" w:rsidRDefault="007E168A" w:rsidP="007E168A">
      <w:pPr>
        <w:shd w:val="clear" w:color="auto" w:fill="FFFFFF"/>
        <w:ind w:firstLine="709"/>
        <w:jc w:val="both"/>
      </w:pPr>
      <w:r w:rsidRPr="001E0C64">
        <w:rPr>
          <w:rFonts w:eastAsia="Calibri"/>
        </w:rPr>
        <w:t>В соответствии с</w:t>
      </w:r>
      <w:r w:rsidR="00043629">
        <w:rPr>
          <w:rFonts w:eastAsia="Calibri"/>
        </w:rPr>
        <w:t xml:space="preserve"> пунктом 5</w:t>
      </w:r>
      <w:r w:rsidRPr="001E0C64">
        <w:rPr>
          <w:rFonts w:eastAsia="Calibri"/>
        </w:rPr>
        <w:t xml:space="preserve"> </w:t>
      </w:r>
      <w:r w:rsidR="00F35E41">
        <w:rPr>
          <w:rFonts w:eastAsia="Calibri"/>
        </w:rPr>
        <w:t xml:space="preserve"> стать</w:t>
      </w:r>
      <w:r w:rsidR="00043629">
        <w:rPr>
          <w:rFonts w:eastAsia="Calibri"/>
        </w:rPr>
        <w:t>и</w:t>
      </w:r>
      <w:r w:rsidRPr="001E0C64">
        <w:rPr>
          <w:rFonts w:eastAsia="Calibri"/>
        </w:rPr>
        <w:t xml:space="preserve"> 264.3 БК РФ, Инструкци</w:t>
      </w:r>
      <w:r w:rsidR="00043629">
        <w:rPr>
          <w:rFonts w:eastAsia="Calibri"/>
        </w:rPr>
        <w:t>ей</w:t>
      </w:r>
      <w:r w:rsidRPr="001E0C64">
        <w:rPr>
          <w:rFonts w:eastAsia="Calibri"/>
        </w:rPr>
        <w:t xml:space="preserve"> № 191н</w:t>
      </w:r>
      <w:r w:rsidR="00043629">
        <w:rPr>
          <w:rFonts w:eastAsia="Calibri"/>
        </w:rPr>
        <w:t>,</w:t>
      </w:r>
      <w:r w:rsidRPr="001E0C64">
        <w:rPr>
          <w:rFonts w:eastAsia="Calibri"/>
        </w:rPr>
        <w:t xml:space="preserve"> на основании приказа Управления финансов от 2</w:t>
      </w:r>
      <w:r w:rsidR="00043629">
        <w:rPr>
          <w:rFonts w:eastAsia="Calibri"/>
        </w:rPr>
        <w:t>1</w:t>
      </w:r>
      <w:r w:rsidRPr="001E0C64">
        <w:rPr>
          <w:rFonts w:eastAsia="Calibri"/>
        </w:rPr>
        <w:t>.12.202</w:t>
      </w:r>
      <w:r w:rsidR="00043629">
        <w:rPr>
          <w:rFonts w:eastAsia="Calibri"/>
        </w:rPr>
        <w:t>3</w:t>
      </w:r>
      <w:r w:rsidR="00DA6E1F">
        <w:rPr>
          <w:rFonts w:eastAsia="Calibri"/>
        </w:rPr>
        <w:t xml:space="preserve"> </w:t>
      </w:r>
      <w:r w:rsidRPr="001E0C64">
        <w:rPr>
          <w:rFonts w:eastAsia="Calibri"/>
        </w:rPr>
        <w:t xml:space="preserve">г. № </w:t>
      </w:r>
      <w:r w:rsidR="00043629">
        <w:rPr>
          <w:rFonts w:eastAsia="Calibri"/>
        </w:rPr>
        <w:t>51</w:t>
      </w:r>
      <w:r w:rsidRPr="001E0C64">
        <w:rPr>
          <w:rFonts w:eastAsia="Calibri"/>
        </w:rPr>
        <w:t xml:space="preserve"> «О сроках представления годовой бюджетной отчетности и </w:t>
      </w:r>
      <w:r w:rsidR="00F35E41">
        <w:rPr>
          <w:rFonts w:eastAsia="Calibri"/>
        </w:rPr>
        <w:t xml:space="preserve">консолидированной </w:t>
      </w:r>
      <w:r w:rsidRPr="001E0C64">
        <w:rPr>
          <w:rFonts w:eastAsia="Calibri"/>
        </w:rPr>
        <w:t xml:space="preserve"> годовой бухгалтерской отчетности бюджетных учреждений главными распорядителями средств бюджета, главными администраторами доходов бюджета, главными администраторами источников финансирования дефицита бюджета муниципального образования «Муниципальный округ Можгинский район Удмуртской Республики» за 202</w:t>
      </w:r>
      <w:r w:rsidR="00043629">
        <w:rPr>
          <w:rFonts w:eastAsia="Calibri"/>
        </w:rPr>
        <w:t>3</w:t>
      </w:r>
      <w:r w:rsidRPr="001E0C64">
        <w:rPr>
          <w:rFonts w:eastAsia="Calibri"/>
        </w:rPr>
        <w:t xml:space="preserve"> год» </w:t>
      </w:r>
      <w:r w:rsidR="00CF588E">
        <w:rPr>
          <w:rFonts w:eastAsia="Calibri"/>
        </w:rPr>
        <w:t>Отчетность</w:t>
      </w:r>
      <w:r w:rsidRPr="001E0C64">
        <w:rPr>
          <w:rFonts w:eastAsia="Calibri"/>
        </w:rPr>
        <w:t xml:space="preserve"> в электронной виде в программном комплексе «Смарт-свод» и на бумажном носителе </w:t>
      </w:r>
      <w:r w:rsidRPr="001E0C64">
        <w:rPr>
          <w:rFonts w:eastAsia="Calibri"/>
          <w:color w:val="000000"/>
        </w:rPr>
        <w:t>представлена в Управление финансов</w:t>
      </w:r>
      <w:r w:rsidRPr="001E0C64">
        <w:rPr>
          <w:rFonts w:eastAsia="Calibri"/>
        </w:rPr>
        <w:t xml:space="preserve"> в установленные сроки</w:t>
      </w:r>
      <w:r w:rsidRPr="000B233B">
        <w:rPr>
          <w:rFonts w:eastAsia="Calibri"/>
        </w:rPr>
        <w:t xml:space="preserve"> и</w:t>
      </w:r>
      <w:r w:rsidRPr="000B233B">
        <w:t xml:space="preserve"> в полном объеме форм</w:t>
      </w:r>
      <w:r w:rsidR="004D070A">
        <w:t>.</w:t>
      </w:r>
      <w:r w:rsidRPr="000B233B">
        <w:t xml:space="preserve"> </w:t>
      </w:r>
    </w:p>
    <w:p w14:paraId="3BA7BA3F" w14:textId="145838E3" w:rsidR="00D97F41" w:rsidRDefault="000D564E" w:rsidP="007E168A">
      <w:pPr>
        <w:shd w:val="clear" w:color="auto" w:fill="FFFFFF"/>
        <w:ind w:firstLine="709"/>
        <w:jc w:val="both"/>
      </w:pPr>
      <w:r>
        <w:t xml:space="preserve">Отчетность </w:t>
      </w:r>
      <w:proofErr w:type="gramStart"/>
      <w:r>
        <w:t>представлена  в</w:t>
      </w:r>
      <w:proofErr w:type="gramEnd"/>
      <w:r>
        <w:t xml:space="preserve"> контрольно-счетный отдел в срок, установленный  частью 2 статьи 21 Положения о бюджетном процессе.</w:t>
      </w:r>
      <w:r>
        <w:t xml:space="preserve"> </w:t>
      </w:r>
      <w:r w:rsidR="00D97F41">
        <w:t xml:space="preserve">Представленная в контрольно-счетный отдел на бумажном носителе Отчетность подписана </w:t>
      </w:r>
      <w:r w:rsidR="00D97F41">
        <w:t xml:space="preserve">начальником Управления финансов </w:t>
      </w:r>
      <w:r w:rsidR="00D97F41">
        <w:t xml:space="preserve">и </w:t>
      </w:r>
      <w:r w:rsidR="00D97F41">
        <w:t>начальником отдела бюджетного учета, отчетности и контроля-</w:t>
      </w:r>
      <w:r w:rsidR="00D97F41">
        <w:t>главным бухгалтером</w:t>
      </w:r>
      <w:r w:rsidR="00D97F41">
        <w:t xml:space="preserve"> Управления финансов</w:t>
      </w:r>
      <w:r w:rsidR="00D97F41">
        <w:t>, направлена с сопроводительным листом, что соответствует требованиям пункта 4 Инструкции № 191н</w:t>
      </w:r>
      <w:r w:rsidR="00D97F41">
        <w:t>.</w:t>
      </w:r>
    </w:p>
    <w:p w14:paraId="228C57BC" w14:textId="78539BD0" w:rsidR="00D97F41" w:rsidRDefault="00CF588E" w:rsidP="00D97F41">
      <w:pPr>
        <w:shd w:val="clear" w:color="auto" w:fill="FFFFFF"/>
        <w:ind w:firstLine="709"/>
        <w:jc w:val="both"/>
      </w:pPr>
      <w:r w:rsidRPr="000D564E">
        <w:t>При проверке комплектности и соответствия форм Отчетности требованиям Инструкций № 191н нарушений не установлено</w:t>
      </w:r>
      <w:r w:rsidR="000D564E">
        <w:t>.</w:t>
      </w:r>
      <w:r w:rsidR="00D97F41" w:rsidRPr="000D564E">
        <w:t xml:space="preserve"> </w:t>
      </w:r>
    </w:p>
    <w:p w14:paraId="2D0E0827" w14:textId="21C0C812" w:rsidR="00A063E6" w:rsidRPr="00A063E6" w:rsidRDefault="00A063E6" w:rsidP="00A063E6">
      <w:pPr>
        <w:ind w:firstLine="709"/>
        <w:jc w:val="both"/>
        <w:rPr>
          <w:rFonts w:eastAsia="Calibri"/>
        </w:rPr>
      </w:pPr>
      <w:r>
        <w:rPr>
          <w:rFonts w:eastAsia="Calibri"/>
        </w:rPr>
        <w:t>П</w:t>
      </w:r>
      <w:r w:rsidRPr="00A063E6">
        <w:rPr>
          <w:rFonts w:eastAsia="Calibri"/>
        </w:rPr>
        <w:t xml:space="preserve">ри </w:t>
      </w:r>
      <w:proofErr w:type="gramStart"/>
      <w:r w:rsidRPr="00A063E6">
        <w:rPr>
          <w:rFonts w:eastAsia="Calibri"/>
        </w:rPr>
        <w:t>выборочной  сверке</w:t>
      </w:r>
      <w:proofErr w:type="gramEnd"/>
      <w:r w:rsidRPr="00A063E6">
        <w:rPr>
          <w:rFonts w:eastAsia="Calibri"/>
        </w:rPr>
        <w:t xml:space="preserve"> контрольных соотношений взаимосвязанных показателей между формами Отчетности расхождений не выявлено</w:t>
      </w:r>
      <w:r>
        <w:rPr>
          <w:rFonts w:eastAsia="Calibri"/>
        </w:rPr>
        <w:t>.</w:t>
      </w:r>
    </w:p>
    <w:p w14:paraId="0E5B875A" w14:textId="4272B1A2" w:rsidR="00A063E6" w:rsidRPr="00A063E6" w:rsidRDefault="00062624" w:rsidP="00A063E6">
      <w:pPr>
        <w:ind w:firstLine="709"/>
        <w:jc w:val="both"/>
        <w:rPr>
          <w:rFonts w:eastAsia="Calibri"/>
        </w:rPr>
      </w:pPr>
      <w:r>
        <w:rPr>
          <w:rFonts w:eastAsia="Calibri"/>
        </w:rPr>
        <w:t>В</w:t>
      </w:r>
      <w:r w:rsidR="00A063E6" w:rsidRPr="00A063E6">
        <w:rPr>
          <w:rFonts w:eastAsia="Calibri"/>
        </w:rPr>
        <w:t>ыборочно проведена проверка логической и арифметической увязки показателей между формами Отчетности, нарушений не выявлено</w:t>
      </w:r>
      <w:r>
        <w:rPr>
          <w:rFonts w:eastAsia="Calibri"/>
        </w:rPr>
        <w:t>.</w:t>
      </w:r>
    </w:p>
    <w:p w14:paraId="59BE1FBC" w14:textId="530FEB34" w:rsidR="00522B46" w:rsidRDefault="00A063E6" w:rsidP="00A063E6">
      <w:pPr>
        <w:ind w:firstLine="709"/>
        <w:jc w:val="both"/>
        <w:rPr>
          <w:rFonts w:eastAsia="Calibri"/>
        </w:rPr>
      </w:pPr>
      <w:r w:rsidRPr="00A063E6">
        <w:rPr>
          <w:rFonts w:eastAsia="Calibri"/>
        </w:rPr>
        <w:t>Отчетность составлена на основании данных главн</w:t>
      </w:r>
      <w:r w:rsidR="004D070A">
        <w:rPr>
          <w:rFonts w:eastAsia="Calibri"/>
        </w:rPr>
        <w:t>ой</w:t>
      </w:r>
      <w:r w:rsidRPr="00A063E6">
        <w:rPr>
          <w:rFonts w:eastAsia="Calibri"/>
        </w:rPr>
        <w:t xml:space="preserve"> книг</w:t>
      </w:r>
      <w:r w:rsidR="004D070A">
        <w:rPr>
          <w:rFonts w:eastAsia="Calibri"/>
        </w:rPr>
        <w:t>и</w:t>
      </w:r>
      <w:r w:rsidRPr="00A063E6">
        <w:rPr>
          <w:rFonts w:eastAsia="Calibri"/>
        </w:rPr>
        <w:t xml:space="preserve"> и регистров бюджетного учета. </w:t>
      </w:r>
      <w:r w:rsidR="00F81244" w:rsidRPr="00A063E6">
        <w:rPr>
          <w:rFonts w:eastAsia="Calibri"/>
        </w:rPr>
        <w:t xml:space="preserve">В ходе внешней проверки </w:t>
      </w:r>
      <w:r w:rsidR="00522B46" w:rsidRPr="00522B46">
        <w:rPr>
          <w:rFonts w:eastAsia="Calibri"/>
        </w:rPr>
        <w:t xml:space="preserve">сверены с главной книгой показатели </w:t>
      </w:r>
      <w:r w:rsidR="004D070A">
        <w:rPr>
          <w:rFonts w:eastAsia="Calibri"/>
        </w:rPr>
        <w:t>форм Отчетности</w:t>
      </w:r>
      <w:r w:rsidR="00F81244">
        <w:rPr>
          <w:rFonts w:eastAsia="Calibri"/>
        </w:rPr>
        <w:t xml:space="preserve"> ф.0503130, </w:t>
      </w:r>
      <w:r w:rsidR="00522B46" w:rsidRPr="00522B46">
        <w:rPr>
          <w:rFonts w:eastAsia="Calibri"/>
        </w:rPr>
        <w:t>ф. 0503168, ф. 0503169</w:t>
      </w:r>
      <w:r w:rsidR="00F81244">
        <w:rPr>
          <w:rFonts w:eastAsia="Calibri"/>
        </w:rPr>
        <w:t xml:space="preserve"> - расхождений не выявлено</w:t>
      </w:r>
      <w:r w:rsidR="000337A7">
        <w:rPr>
          <w:rFonts w:eastAsia="Calibri"/>
        </w:rPr>
        <w:t>. Р</w:t>
      </w:r>
      <w:r w:rsidR="00522B46" w:rsidRPr="00522B46">
        <w:rPr>
          <w:rFonts w:eastAsia="Calibri"/>
        </w:rPr>
        <w:t>авенство показателей по кодам КОСГУ, отраженным в справке к балансу по заключению счетов бюджетного учета ф. 0503110 и в отчете о финансовых результатах деятельности (ф. 0503121) соблюдено.</w:t>
      </w:r>
      <w:r w:rsidR="000337A7">
        <w:rPr>
          <w:rFonts w:eastAsia="Calibri"/>
        </w:rPr>
        <w:t xml:space="preserve"> П</w:t>
      </w:r>
      <w:r w:rsidR="00522B46" w:rsidRPr="00522B46">
        <w:rPr>
          <w:rFonts w:eastAsia="Calibri"/>
        </w:rPr>
        <w:t>ояснительн</w:t>
      </w:r>
      <w:r w:rsidR="000337A7">
        <w:rPr>
          <w:rFonts w:eastAsia="Calibri"/>
        </w:rPr>
        <w:t>ая</w:t>
      </w:r>
      <w:r w:rsidR="00D97F41">
        <w:rPr>
          <w:rFonts w:eastAsia="Calibri"/>
        </w:rPr>
        <w:t xml:space="preserve"> записка</w:t>
      </w:r>
      <w:r w:rsidR="000D564E">
        <w:rPr>
          <w:rFonts w:eastAsia="Calibri"/>
        </w:rPr>
        <w:t xml:space="preserve"> ф.0503160 представлена текстовой частью и формами, предусмотренными</w:t>
      </w:r>
      <w:r w:rsidR="00D97F41">
        <w:rPr>
          <w:rFonts w:eastAsia="Calibri"/>
        </w:rPr>
        <w:t xml:space="preserve"> </w:t>
      </w:r>
      <w:proofErr w:type="gramStart"/>
      <w:r w:rsidR="00D97F41">
        <w:rPr>
          <w:rFonts w:eastAsia="Calibri"/>
        </w:rPr>
        <w:t>Инструкци</w:t>
      </w:r>
      <w:r w:rsidR="000D564E">
        <w:rPr>
          <w:rFonts w:eastAsia="Calibri"/>
        </w:rPr>
        <w:t>ей</w:t>
      </w:r>
      <w:r w:rsidR="00D97F41">
        <w:rPr>
          <w:rFonts w:eastAsia="Calibri"/>
        </w:rPr>
        <w:t xml:space="preserve">  №</w:t>
      </w:r>
      <w:proofErr w:type="gramEnd"/>
      <w:r w:rsidR="00D97F41">
        <w:rPr>
          <w:rFonts w:eastAsia="Calibri"/>
        </w:rPr>
        <w:t>191н</w:t>
      </w:r>
      <w:r w:rsidR="000D564E">
        <w:rPr>
          <w:rFonts w:eastAsia="Calibri"/>
        </w:rPr>
        <w:t>, и раскрывает структуру и порядок формирования отдельных показателей, отраженных в Отчетности.</w:t>
      </w:r>
    </w:p>
    <w:p w14:paraId="6B74F3AB" w14:textId="6304A187" w:rsidR="00A063E6" w:rsidRDefault="00062624" w:rsidP="00A063E6">
      <w:pPr>
        <w:ind w:firstLine="709"/>
        <w:jc w:val="both"/>
        <w:rPr>
          <w:rFonts w:eastAsia="Calibri"/>
        </w:rPr>
      </w:pPr>
      <w:r>
        <w:rPr>
          <w:rFonts w:eastAsia="Calibri"/>
        </w:rPr>
        <w:t>Н</w:t>
      </w:r>
      <w:r w:rsidR="00A063E6" w:rsidRPr="00A063E6">
        <w:rPr>
          <w:rFonts w:eastAsia="Calibri"/>
        </w:rPr>
        <w:t xml:space="preserve">есоответствий содержания форм Отчетности требованиям Инструкций № 191н не выявлено, наличие фактов негативно влияющих на </w:t>
      </w:r>
      <w:proofErr w:type="gramStart"/>
      <w:r w:rsidR="00A063E6" w:rsidRPr="00A063E6">
        <w:rPr>
          <w:rFonts w:eastAsia="Calibri"/>
        </w:rPr>
        <w:t>достоверность  показателей</w:t>
      </w:r>
      <w:proofErr w:type="gramEnd"/>
      <w:r w:rsidR="00A063E6" w:rsidRPr="00A063E6">
        <w:rPr>
          <w:rFonts w:eastAsia="Calibri"/>
        </w:rPr>
        <w:t xml:space="preserve"> отчетности не установлено. Годовая отчетность</w:t>
      </w:r>
      <w:r w:rsidR="00CA3FB1">
        <w:rPr>
          <w:rFonts w:eastAsia="Calibri"/>
        </w:rPr>
        <w:t xml:space="preserve"> Управления финансов за 2023 </w:t>
      </w:r>
      <w:proofErr w:type="gramStart"/>
      <w:r w:rsidR="00CA3FB1">
        <w:rPr>
          <w:rFonts w:eastAsia="Calibri"/>
        </w:rPr>
        <w:t>год</w:t>
      </w:r>
      <w:r w:rsidR="00A063E6" w:rsidRPr="00A063E6">
        <w:rPr>
          <w:rFonts w:eastAsia="Calibri"/>
        </w:rPr>
        <w:t xml:space="preserve">  признана</w:t>
      </w:r>
      <w:proofErr w:type="gramEnd"/>
      <w:r w:rsidR="00A063E6" w:rsidRPr="00A063E6">
        <w:rPr>
          <w:rFonts w:eastAsia="Calibri"/>
        </w:rPr>
        <w:t xml:space="preserve">  полной и достоверной.</w:t>
      </w:r>
    </w:p>
    <w:p w14:paraId="5512CB76" w14:textId="4EBCB6B4" w:rsidR="00CA3FB1" w:rsidRPr="000B233B" w:rsidRDefault="00CA3FB1" w:rsidP="00CA3FB1">
      <w:pPr>
        <w:ind w:firstLine="709"/>
        <w:jc w:val="both"/>
      </w:pPr>
      <w:r>
        <w:rPr>
          <w:rFonts w:eastAsia="Calibri"/>
        </w:rPr>
        <w:t xml:space="preserve">По итогам аудиторского мероприятия, проведенного в срок с 15 по 16 января 2024 года, бюджетная отчетность Управления финансов за 2023 год признана достоверной и соответствующей </w:t>
      </w:r>
      <w:r>
        <w:rPr>
          <w:rFonts w:eastAsia="Calibri"/>
        </w:rPr>
        <w:t xml:space="preserve">требованиям </w:t>
      </w:r>
      <w:r w:rsidRPr="00864CDA">
        <w:rPr>
          <w:rFonts w:eastAsia="Calibri"/>
        </w:rPr>
        <w:t>нормативн</w:t>
      </w:r>
      <w:r>
        <w:rPr>
          <w:rFonts w:eastAsia="Calibri"/>
        </w:rPr>
        <w:t>ых</w:t>
      </w:r>
      <w:r w:rsidRPr="00864CDA">
        <w:rPr>
          <w:rFonts w:eastAsia="Calibri"/>
        </w:rPr>
        <w:t xml:space="preserve"> правовы</w:t>
      </w:r>
      <w:r>
        <w:rPr>
          <w:rFonts w:eastAsia="Calibri"/>
        </w:rPr>
        <w:t>х</w:t>
      </w:r>
      <w:r w:rsidRPr="00864CDA">
        <w:rPr>
          <w:rFonts w:eastAsia="Calibri"/>
        </w:rPr>
        <w:t xml:space="preserve"> акт</w:t>
      </w:r>
      <w:r>
        <w:rPr>
          <w:rFonts w:eastAsia="Calibri"/>
        </w:rPr>
        <w:t>ов,</w:t>
      </w:r>
      <w:r w:rsidRPr="00864CDA">
        <w:rPr>
          <w:rFonts w:eastAsia="Calibri"/>
        </w:rPr>
        <w:t xml:space="preserve"> регулирующи</w:t>
      </w:r>
      <w:r>
        <w:rPr>
          <w:rFonts w:eastAsia="Calibri"/>
        </w:rPr>
        <w:t>х</w:t>
      </w:r>
      <w:r w:rsidRPr="00864CDA">
        <w:rPr>
          <w:rFonts w:eastAsia="Calibri"/>
        </w:rPr>
        <w:t xml:space="preserve"> составлени</w:t>
      </w:r>
      <w:r>
        <w:rPr>
          <w:rFonts w:eastAsia="Calibri"/>
        </w:rPr>
        <w:t>е</w:t>
      </w:r>
      <w:r>
        <w:rPr>
          <w:rFonts w:eastAsia="Calibri"/>
        </w:rPr>
        <w:t xml:space="preserve"> и </w:t>
      </w:r>
      <w:r w:rsidRPr="00864CDA">
        <w:rPr>
          <w:rFonts w:eastAsia="Calibri"/>
        </w:rPr>
        <w:t xml:space="preserve"> предоставлени</w:t>
      </w:r>
      <w:r>
        <w:rPr>
          <w:rFonts w:eastAsia="Calibri"/>
        </w:rPr>
        <w:t>е бюджетной о</w:t>
      </w:r>
      <w:r>
        <w:rPr>
          <w:rFonts w:eastAsia="Calibri"/>
        </w:rPr>
        <w:t>тчетности</w:t>
      </w:r>
      <w:r>
        <w:rPr>
          <w:rFonts w:eastAsia="Calibri"/>
        </w:rPr>
        <w:t>, ведение бюджетного учета</w:t>
      </w:r>
      <w:r w:rsidR="00820141">
        <w:rPr>
          <w:rFonts w:eastAsia="Calibri"/>
        </w:rPr>
        <w:t xml:space="preserve"> и составление бюджетной отчетности соответствует методологии и стандартизации бюджетного учета, установленным Минфином России и внутренним актам </w:t>
      </w:r>
      <w:r w:rsidRPr="00864CDA">
        <w:rPr>
          <w:rFonts w:eastAsia="Calibri"/>
        </w:rPr>
        <w:t>Управления финансов</w:t>
      </w:r>
      <w:r w:rsidR="00820141">
        <w:rPr>
          <w:rFonts w:eastAsia="Calibri"/>
        </w:rPr>
        <w:t>.</w:t>
      </w:r>
      <w:r w:rsidRPr="00864CDA">
        <w:rPr>
          <w:rFonts w:eastAsia="Calibri"/>
        </w:rPr>
        <w:t xml:space="preserve"> </w:t>
      </w:r>
    </w:p>
    <w:p w14:paraId="2C1F896F" w14:textId="4D143F64" w:rsidR="00CA3FB1" w:rsidRDefault="00CA3FB1" w:rsidP="00A063E6">
      <w:pPr>
        <w:ind w:firstLine="709"/>
        <w:jc w:val="both"/>
        <w:rPr>
          <w:rFonts w:eastAsia="Calibri"/>
        </w:rPr>
      </w:pPr>
    </w:p>
    <w:sectPr w:rsidR="00CA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05B89"/>
    <w:multiLevelType w:val="hybridMultilevel"/>
    <w:tmpl w:val="E47E6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6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CBE"/>
    <w:rsid w:val="00012641"/>
    <w:rsid w:val="000261F4"/>
    <w:rsid w:val="0003009B"/>
    <w:rsid w:val="000337A7"/>
    <w:rsid w:val="00043629"/>
    <w:rsid w:val="00044C5E"/>
    <w:rsid w:val="0005639F"/>
    <w:rsid w:val="00062624"/>
    <w:rsid w:val="000771D7"/>
    <w:rsid w:val="00082403"/>
    <w:rsid w:val="00083AB2"/>
    <w:rsid w:val="00087F17"/>
    <w:rsid w:val="000947C2"/>
    <w:rsid w:val="00095D3A"/>
    <w:rsid w:val="000968FC"/>
    <w:rsid w:val="000A664B"/>
    <w:rsid w:val="000A7E98"/>
    <w:rsid w:val="000B1E0A"/>
    <w:rsid w:val="000B20B6"/>
    <w:rsid w:val="000B49E6"/>
    <w:rsid w:val="000B720F"/>
    <w:rsid w:val="000C3ACD"/>
    <w:rsid w:val="000C59AC"/>
    <w:rsid w:val="000D278D"/>
    <w:rsid w:val="000D564E"/>
    <w:rsid w:val="000D617B"/>
    <w:rsid w:val="000F32BE"/>
    <w:rsid w:val="000F54DD"/>
    <w:rsid w:val="00100291"/>
    <w:rsid w:val="0011078F"/>
    <w:rsid w:val="00112673"/>
    <w:rsid w:val="0012210F"/>
    <w:rsid w:val="00124FC0"/>
    <w:rsid w:val="0012795A"/>
    <w:rsid w:val="00127E7D"/>
    <w:rsid w:val="001325B9"/>
    <w:rsid w:val="00144FAC"/>
    <w:rsid w:val="00155FDD"/>
    <w:rsid w:val="001640E9"/>
    <w:rsid w:val="00170206"/>
    <w:rsid w:val="0017427C"/>
    <w:rsid w:val="001805EB"/>
    <w:rsid w:val="001820D8"/>
    <w:rsid w:val="00183B86"/>
    <w:rsid w:val="00192E3A"/>
    <w:rsid w:val="00193ACD"/>
    <w:rsid w:val="001A7A0B"/>
    <w:rsid w:val="001B1E86"/>
    <w:rsid w:val="001B3D8B"/>
    <w:rsid w:val="001B4739"/>
    <w:rsid w:val="001B68D2"/>
    <w:rsid w:val="001C09C0"/>
    <w:rsid w:val="001C6B10"/>
    <w:rsid w:val="001D0208"/>
    <w:rsid w:val="001D15FA"/>
    <w:rsid w:val="001D2249"/>
    <w:rsid w:val="001D7672"/>
    <w:rsid w:val="001E04BD"/>
    <w:rsid w:val="001E792C"/>
    <w:rsid w:val="001F06DE"/>
    <w:rsid w:val="001F1B9B"/>
    <w:rsid w:val="001F6804"/>
    <w:rsid w:val="001F69F8"/>
    <w:rsid w:val="00210EF5"/>
    <w:rsid w:val="002152E1"/>
    <w:rsid w:val="0021748E"/>
    <w:rsid w:val="0022189B"/>
    <w:rsid w:val="0022505B"/>
    <w:rsid w:val="00235BA9"/>
    <w:rsid w:val="002421BC"/>
    <w:rsid w:val="00252E80"/>
    <w:rsid w:val="0025579B"/>
    <w:rsid w:val="00285DD9"/>
    <w:rsid w:val="0029015D"/>
    <w:rsid w:val="002A31C9"/>
    <w:rsid w:val="002A7C7F"/>
    <w:rsid w:val="002B0947"/>
    <w:rsid w:val="002B7585"/>
    <w:rsid w:val="002C7B95"/>
    <w:rsid w:val="002D39C6"/>
    <w:rsid w:val="002E7D63"/>
    <w:rsid w:val="002F0B2A"/>
    <w:rsid w:val="002F4074"/>
    <w:rsid w:val="002F4704"/>
    <w:rsid w:val="003025C1"/>
    <w:rsid w:val="00305476"/>
    <w:rsid w:val="00312A77"/>
    <w:rsid w:val="00315F42"/>
    <w:rsid w:val="003242FF"/>
    <w:rsid w:val="00333011"/>
    <w:rsid w:val="003371EC"/>
    <w:rsid w:val="00340ABF"/>
    <w:rsid w:val="00342EA4"/>
    <w:rsid w:val="0034436F"/>
    <w:rsid w:val="003511AC"/>
    <w:rsid w:val="00351DE5"/>
    <w:rsid w:val="00351FFC"/>
    <w:rsid w:val="00363165"/>
    <w:rsid w:val="0036350D"/>
    <w:rsid w:val="00363634"/>
    <w:rsid w:val="00370CDC"/>
    <w:rsid w:val="00377DDC"/>
    <w:rsid w:val="00381D00"/>
    <w:rsid w:val="00391EDD"/>
    <w:rsid w:val="0039780B"/>
    <w:rsid w:val="003A2EF2"/>
    <w:rsid w:val="003C115C"/>
    <w:rsid w:val="003C4B5A"/>
    <w:rsid w:val="003D376E"/>
    <w:rsid w:val="003E30EC"/>
    <w:rsid w:val="003E529F"/>
    <w:rsid w:val="003E575A"/>
    <w:rsid w:val="003E7AA0"/>
    <w:rsid w:val="003F0B6F"/>
    <w:rsid w:val="003F1375"/>
    <w:rsid w:val="004008B2"/>
    <w:rsid w:val="004042E7"/>
    <w:rsid w:val="004074D4"/>
    <w:rsid w:val="00407584"/>
    <w:rsid w:val="00407CA4"/>
    <w:rsid w:val="00412412"/>
    <w:rsid w:val="00412734"/>
    <w:rsid w:val="00413665"/>
    <w:rsid w:val="004211EF"/>
    <w:rsid w:val="00424500"/>
    <w:rsid w:val="00441049"/>
    <w:rsid w:val="00445D95"/>
    <w:rsid w:val="00457952"/>
    <w:rsid w:val="00462E43"/>
    <w:rsid w:val="004644F8"/>
    <w:rsid w:val="0047523E"/>
    <w:rsid w:val="004759EA"/>
    <w:rsid w:val="00481456"/>
    <w:rsid w:val="00484628"/>
    <w:rsid w:val="004859B8"/>
    <w:rsid w:val="00486A0F"/>
    <w:rsid w:val="00487C02"/>
    <w:rsid w:val="00491B9E"/>
    <w:rsid w:val="004936C1"/>
    <w:rsid w:val="004945A3"/>
    <w:rsid w:val="00494F51"/>
    <w:rsid w:val="00497793"/>
    <w:rsid w:val="004B6CD5"/>
    <w:rsid w:val="004C12A1"/>
    <w:rsid w:val="004C25D9"/>
    <w:rsid w:val="004C325D"/>
    <w:rsid w:val="004C3915"/>
    <w:rsid w:val="004C57DD"/>
    <w:rsid w:val="004D070A"/>
    <w:rsid w:val="004D3322"/>
    <w:rsid w:val="004D7919"/>
    <w:rsid w:val="004E10DB"/>
    <w:rsid w:val="0050361D"/>
    <w:rsid w:val="0050786C"/>
    <w:rsid w:val="00507BA9"/>
    <w:rsid w:val="00516187"/>
    <w:rsid w:val="00522B46"/>
    <w:rsid w:val="005413A7"/>
    <w:rsid w:val="00544117"/>
    <w:rsid w:val="00544B9D"/>
    <w:rsid w:val="005454DC"/>
    <w:rsid w:val="00550C8A"/>
    <w:rsid w:val="005518EF"/>
    <w:rsid w:val="00554D60"/>
    <w:rsid w:val="00560089"/>
    <w:rsid w:val="00561919"/>
    <w:rsid w:val="00561AF1"/>
    <w:rsid w:val="00562786"/>
    <w:rsid w:val="0056745B"/>
    <w:rsid w:val="00571190"/>
    <w:rsid w:val="005727CB"/>
    <w:rsid w:val="00586164"/>
    <w:rsid w:val="005912A2"/>
    <w:rsid w:val="005B05EE"/>
    <w:rsid w:val="005B090B"/>
    <w:rsid w:val="005B5E70"/>
    <w:rsid w:val="005C3E0F"/>
    <w:rsid w:val="005C5FE1"/>
    <w:rsid w:val="005C676B"/>
    <w:rsid w:val="005D21A3"/>
    <w:rsid w:val="005D2D92"/>
    <w:rsid w:val="005D3015"/>
    <w:rsid w:val="005D3F1A"/>
    <w:rsid w:val="005E71D7"/>
    <w:rsid w:val="005F7E32"/>
    <w:rsid w:val="00603982"/>
    <w:rsid w:val="00603EE9"/>
    <w:rsid w:val="006165CA"/>
    <w:rsid w:val="00617561"/>
    <w:rsid w:val="00617604"/>
    <w:rsid w:val="006220C2"/>
    <w:rsid w:val="00622FB4"/>
    <w:rsid w:val="00644441"/>
    <w:rsid w:val="00663407"/>
    <w:rsid w:val="00663C7B"/>
    <w:rsid w:val="006676BD"/>
    <w:rsid w:val="00676C29"/>
    <w:rsid w:val="00677856"/>
    <w:rsid w:val="006862EE"/>
    <w:rsid w:val="00686F68"/>
    <w:rsid w:val="00694AB6"/>
    <w:rsid w:val="006A0CB1"/>
    <w:rsid w:val="006A38D5"/>
    <w:rsid w:val="006A524B"/>
    <w:rsid w:val="006A608C"/>
    <w:rsid w:val="006B1564"/>
    <w:rsid w:val="006B5FFB"/>
    <w:rsid w:val="006C296C"/>
    <w:rsid w:val="006C2B24"/>
    <w:rsid w:val="006C4DD7"/>
    <w:rsid w:val="006D0CD6"/>
    <w:rsid w:val="006F232D"/>
    <w:rsid w:val="006F2A6B"/>
    <w:rsid w:val="006F408B"/>
    <w:rsid w:val="006F4530"/>
    <w:rsid w:val="006F70F5"/>
    <w:rsid w:val="00711BDC"/>
    <w:rsid w:val="00720002"/>
    <w:rsid w:val="007211F2"/>
    <w:rsid w:val="007247D2"/>
    <w:rsid w:val="0072565C"/>
    <w:rsid w:val="00725FA6"/>
    <w:rsid w:val="007273C4"/>
    <w:rsid w:val="00735F77"/>
    <w:rsid w:val="007431AC"/>
    <w:rsid w:val="00743341"/>
    <w:rsid w:val="00747892"/>
    <w:rsid w:val="007612BF"/>
    <w:rsid w:val="0077080A"/>
    <w:rsid w:val="00772BC1"/>
    <w:rsid w:val="00776518"/>
    <w:rsid w:val="00781B25"/>
    <w:rsid w:val="00790F4F"/>
    <w:rsid w:val="0079255E"/>
    <w:rsid w:val="00794451"/>
    <w:rsid w:val="007A3608"/>
    <w:rsid w:val="007A7FA2"/>
    <w:rsid w:val="007B0D6B"/>
    <w:rsid w:val="007C19A9"/>
    <w:rsid w:val="007C31C7"/>
    <w:rsid w:val="007C6192"/>
    <w:rsid w:val="007D0B79"/>
    <w:rsid w:val="007D2A3C"/>
    <w:rsid w:val="007D5652"/>
    <w:rsid w:val="007D5A77"/>
    <w:rsid w:val="007E168A"/>
    <w:rsid w:val="007E16C4"/>
    <w:rsid w:val="007E31C8"/>
    <w:rsid w:val="007E4E89"/>
    <w:rsid w:val="007F291C"/>
    <w:rsid w:val="007F5A87"/>
    <w:rsid w:val="007F6708"/>
    <w:rsid w:val="007F6B56"/>
    <w:rsid w:val="007F7729"/>
    <w:rsid w:val="007F7B0C"/>
    <w:rsid w:val="008044B6"/>
    <w:rsid w:val="008056D0"/>
    <w:rsid w:val="00820141"/>
    <w:rsid w:val="00820B73"/>
    <w:rsid w:val="00826DA0"/>
    <w:rsid w:val="008362F9"/>
    <w:rsid w:val="00843360"/>
    <w:rsid w:val="00846088"/>
    <w:rsid w:val="00846205"/>
    <w:rsid w:val="00847026"/>
    <w:rsid w:val="00850A7A"/>
    <w:rsid w:val="00852DC4"/>
    <w:rsid w:val="00855D67"/>
    <w:rsid w:val="008563CA"/>
    <w:rsid w:val="00864A22"/>
    <w:rsid w:val="00866441"/>
    <w:rsid w:val="00867E8B"/>
    <w:rsid w:val="008700CB"/>
    <w:rsid w:val="00871361"/>
    <w:rsid w:val="00874140"/>
    <w:rsid w:val="00877CB9"/>
    <w:rsid w:val="008863C0"/>
    <w:rsid w:val="00886AF1"/>
    <w:rsid w:val="00896102"/>
    <w:rsid w:val="008A2FF5"/>
    <w:rsid w:val="008A5274"/>
    <w:rsid w:val="008B49CC"/>
    <w:rsid w:val="008C24A9"/>
    <w:rsid w:val="008C481D"/>
    <w:rsid w:val="008D4639"/>
    <w:rsid w:val="008D7C4E"/>
    <w:rsid w:val="008E6996"/>
    <w:rsid w:val="008E77FF"/>
    <w:rsid w:val="008F4FC4"/>
    <w:rsid w:val="009040DB"/>
    <w:rsid w:val="00906556"/>
    <w:rsid w:val="00906E96"/>
    <w:rsid w:val="0091126A"/>
    <w:rsid w:val="00911CD0"/>
    <w:rsid w:val="009130EF"/>
    <w:rsid w:val="00921310"/>
    <w:rsid w:val="00933832"/>
    <w:rsid w:val="00936B9E"/>
    <w:rsid w:val="009477CB"/>
    <w:rsid w:val="009503BD"/>
    <w:rsid w:val="00950AF3"/>
    <w:rsid w:val="00963C69"/>
    <w:rsid w:val="00963D88"/>
    <w:rsid w:val="00971993"/>
    <w:rsid w:val="00971A76"/>
    <w:rsid w:val="00973BD3"/>
    <w:rsid w:val="00982BBF"/>
    <w:rsid w:val="0098583D"/>
    <w:rsid w:val="00987FB3"/>
    <w:rsid w:val="00991FF7"/>
    <w:rsid w:val="00995D1B"/>
    <w:rsid w:val="00996FEE"/>
    <w:rsid w:val="00997C41"/>
    <w:rsid w:val="009A15FB"/>
    <w:rsid w:val="009A26AD"/>
    <w:rsid w:val="009B11F8"/>
    <w:rsid w:val="009B4556"/>
    <w:rsid w:val="009B5B62"/>
    <w:rsid w:val="009C3EBA"/>
    <w:rsid w:val="009C65B2"/>
    <w:rsid w:val="009D20A8"/>
    <w:rsid w:val="009D25CC"/>
    <w:rsid w:val="009D495C"/>
    <w:rsid w:val="009D74FC"/>
    <w:rsid w:val="009D7B65"/>
    <w:rsid w:val="009E1641"/>
    <w:rsid w:val="009E1A7A"/>
    <w:rsid w:val="009F1440"/>
    <w:rsid w:val="009F1CF6"/>
    <w:rsid w:val="009F300C"/>
    <w:rsid w:val="009F52E5"/>
    <w:rsid w:val="00A063E6"/>
    <w:rsid w:val="00A06D89"/>
    <w:rsid w:val="00A2374F"/>
    <w:rsid w:val="00A24743"/>
    <w:rsid w:val="00A2641A"/>
    <w:rsid w:val="00A33436"/>
    <w:rsid w:val="00A44C00"/>
    <w:rsid w:val="00A45E32"/>
    <w:rsid w:val="00A47984"/>
    <w:rsid w:val="00A56E56"/>
    <w:rsid w:val="00A75BDE"/>
    <w:rsid w:val="00A779E7"/>
    <w:rsid w:val="00A77CBE"/>
    <w:rsid w:val="00A82839"/>
    <w:rsid w:val="00A85521"/>
    <w:rsid w:val="00A908DE"/>
    <w:rsid w:val="00A9666A"/>
    <w:rsid w:val="00AB4183"/>
    <w:rsid w:val="00AB5678"/>
    <w:rsid w:val="00AB622A"/>
    <w:rsid w:val="00AB7BE3"/>
    <w:rsid w:val="00AC13C1"/>
    <w:rsid w:val="00AD620E"/>
    <w:rsid w:val="00AD6EA5"/>
    <w:rsid w:val="00AE59BB"/>
    <w:rsid w:val="00AF5CCC"/>
    <w:rsid w:val="00AF6BCA"/>
    <w:rsid w:val="00B112EC"/>
    <w:rsid w:val="00B1505C"/>
    <w:rsid w:val="00B21C9A"/>
    <w:rsid w:val="00B277E5"/>
    <w:rsid w:val="00B33D44"/>
    <w:rsid w:val="00B51784"/>
    <w:rsid w:val="00B57BB0"/>
    <w:rsid w:val="00B71F23"/>
    <w:rsid w:val="00B76C18"/>
    <w:rsid w:val="00B84654"/>
    <w:rsid w:val="00B86B46"/>
    <w:rsid w:val="00B90F94"/>
    <w:rsid w:val="00B92615"/>
    <w:rsid w:val="00B95328"/>
    <w:rsid w:val="00B974E8"/>
    <w:rsid w:val="00BA0312"/>
    <w:rsid w:val="00BA1E48"/>
    <w:rsid w:val="00BC3FB0"/>
    <w:rsid w:val="00BD0F97"/>
    <w:rsid w:val="00BD1DE4"/>
    <w:rsid w:val="00BD5FE3"/>
    <w:rsid w:val="00BD75F5"/>
    <w:rsid w:val="00BE2DA1"/>
    <w:rsid w:val="00BE6DD5"/>
    <w:rsid w:val="00BF5B64"/>
    <w:rsid w:val="00C1077B"/>
    <w:rsid w:val="00C13D32"/>
    <w:rsid w:val="00C14517"/>
    <w:rsid w:val="00C21231"/>
    <w:rsid w:val="00C22C17"/>
    <w:rsid w:val="00C244D6"/>
    <w:rsid w:val="00C27E9A"/>
    <w:rsid w:val="00C34185"/>
    <w:rsid w:val="00C364D7"/>
    <w:rsid w:val="00C405CA"/>
    <w:rsid w:val="00C45343"/>
    <w:rsid w:val="00C55BBF"/>
    <w:rsid w:val="00C56D80"/>
    <w:rsid w:val="00C61A0D"/>
    <w:rsid w:val="00C64917"/>
    <w:rsid w:val="00C64C64"/>
    <w:rsid w:val="00C64D2B"/>
    <w:rsid w:val="00C673ED"/>
    <w:rsid w:val="00C73B77"/>
    <w:rsid w:val="00C73E67"/>
    <w:rsid w:val="00C8054D"/>
    <w:rsid w:val="00C81A71"/>
    <w:rsid w:val="00CA197E"/>
    <w:rsid w:val="00CA3FB1"/>
    <w:rsid w:val="00CA6DEC"/>
    <w:rsid w:val="00CB0B24"/>
    <w:rsid w:val="00CC4695"/>
    <w:rsid w:val="00CC53CD"/>
    <w:rsid w:val="00CD1C27"/>
    <w:rsid w:val="00CD5987"/>
    <w:rsid w:val="00CE17DE"/>
    <w:rsid w:val="00CE5A79"/>
    <w:rsid w:val="00CE5AE1"/>
    <w:rsid w:val="00CE6281"/>
    <w:rsid w:val="00CF57C6"/>
    <w:rsid w:val="00CF588E"/>
    <w:rsid w:val="00D03A2E"/>
    <w:rsid w:val="00D03C77"/>
    <w:rsid w:val="00D03F27"/>
    <w:rsid w:val="00D05473"/>
    <w:rsid w:val="00D06CDD"/>
    <w:rsid w:val="00D10371"/>
    <w:rsid w:val="00D16C24"/>
    <w:rsid w:val="00D17A98"/>
    <w:rsid w:val="00D20FB1"/>
    <w:rsid w:val="00D27404"/>
    <w:rsid w:val="00D3047B"/>
    <w:rsid w:val="00D33589"/>
    <w:rsid w:val="00D34A05"/>
    <w:rsid w:val="00D415F1"/>
    <w:rsid w:val="00D437BE"/>
    <w:rsid w:val="00D62AF2"/>
    <w:rsid w:val="00D62DD7"/>
    <w:rsid w:val="00D63030"/>
    <w:rsid w:val="00D6767A"/>
    <w:rsid w:val="00D6791B"/>
    <w:rsid w:val="00D716EA"/>
    <w:rsid w:val="00D73EC4"/>
    <w:rsid w:val="00D75503"/>
    <w:rsid w:val="00D97F41"/>
    <w:rsid w:val="00DA4608"/>
    <w:rsid w:val="00DA58B0"/>
    <w:rsid w:val="00DA5B29"/>
    <w:rsid w:val="00DA5FB6"/>
    <w:rsid w:val="00DA6E1F"/>
    <w:rsid w:val="00DC0CDC"/>
    <w:rsid w:val="00DC13E5"/>
    <w:rsid w:val="00DC269C"/>
    <w:rsid w:val="00DC36E3"/>
    <w:rsid w:val="00DD0D81"/>
    <w:rsid w:val="00DD38A7"/>
    <w:rsid w:val="00DD6598"/>
    <w:rsid w:val="00DE41E8"/>
    <w:rsid w:val="00DE53C9"/>
    <w:rsid w:val="00DF0557"/>
    <w:rsid w:val="00DF0852"/>
    <w:rsid w:val="00DF300F"/>
    <w:rsid w:val="00E006A4"/>
    <w:rsid w:val="00E027C4"/>
    <w:rsid w:val="00E03615"/>
    <w:rsid w:val="00E13AD2"/>
    <w:rsid w:val="00E14EE9"/>
    <w:rsid w:val="00E155F4"/>
    <w:rsid w:val="00E16400"/>
    <w:rsid w:val="00E20181"/>
    <w:rsid w:val="00E24CEF"/>
    <w:rsid w:val="00E24DD0"/>
    <w:rsid w:val="00E277DA"/>
    <w:rsid w:val="00E3760F"/>
    <w:rsid w:val="00E46174"/>
    <w:rsid w:val="00E53F2B"/>
    <w:rsid w:val="00E61A44"/>
    <w:rsid w:val="00E62C8F"/>
    <w:rsid w:val="00E65FE7"/>
    <w:rsid w:val="00E706E6"/>
    <w:rsid w:val="00E721E9"/>
    <w:rsid w:val="00E73156"/>
    <w:rsid w:val="00E77596"/>
    <w:rsid w:val="00E859A7"/>
    <w:rsid w:val="00E860D3"/>
    <w:rsid w:val="00EB4DC8"/>
    <w:rsid w:val="00EB5559"/>
    <w:rsid w:val="00EB59F2"/>
    <w:rsid w:val="00EC425A"/>
    <w:rsid w:val="00ED0E79"/>
    <w:rsid w:val="00ED325B"/>
    <w:rsid w:val="00ED3ADC"/>
    <w:rsid w:val="00ED7FA3"/>
    <w:rsid w:val="00EE62E6"/>
    <w:rsid w:val="00EF1500"/>
    <w:rsid w:val="00EF6977"/>
    <w:rsid w:val="00F00CAA"/>
    <w:rsid w:val="00F0400E"/>
    <w:rsid w:val="00F10362"/>
    <w:rsid w:val="00F10B29"/>
    <w:rsid w:val="00F10E79"/>
    <w:rsid w:val="00F165AB"/>
    <w:rsid w:val="00F16BE1"/>
    <w:rsid w:val="00F2206A"/>
    <w:rsid w:val="00F31276"/>
    <w:rsid w:val="00F322B5"/>
    <w:rsid w:val="00F35E41"/>
    <w:rsid w:val="00F40A97"/>
    <w:rsid w:val="00F553A8"/>
    <w:rsid w:val="00F61963"/>
    <w:rsid w:val="00F61B90"/>
    <w:rsid w:val="00F666C8"/>
    <w:rsid w:val="00F70F1B"/>
    <w:rsid w:val="00F75055"/>
    <w:rsid w:val="00F81244"/>
    <w:rsid w:val="00F865FA"/>
    <w:rsid w:val="00F873E4"/>
    <w:rsid w:val="00F87729"/>
    <w:rsid w:val="00F87843"/>
    <w:rsid w:val="00F90803"/>
    <w:rsid w:val="00F9543A"/>
    <w:rsid w:val="00FA573B"/>
    <w:rsid w:val="00FB49C7"/>
    <w:rsid w:val="00FE1926"/>
    <w:rsid w:val="00FF5F4E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670D"/>
  <w15:docId w15:val="{8D04E3F7-C4FA-4D2D-9E07-73E4CC8B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64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608C"/>
    <w:pPr>
      <w:keepNext/>
      <w:jc w:val="center"/>
      <w:outlineLvl w:val="0"/>
    </w:pPr>
    <w:rPr>
      <w:rFonts w:ascii="Arial" w:hAnsi="Arial"/>
      <w:b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608C"/>
    <w:rPr>
      <w:rFonts w:ascii="Arial" w:hAnsi="Arial"/>
      <w:b/>
      <w:sz w:val="18"/>
    </w:rPr>
  </w:style>
  <w:style w:type="paragraph" w:styleId="a3">
    <w:name w:val="List Paragraph"/>
    <w:basedOn w:val="a"/>
    <w:uiPriority w:val="34"/>
    <w:qFormat/>
    <w:rsid w:val="006A6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2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4 4</cp:lastModifiedBy>
  <cp:revision>12</cp:revision>
  <cp:lastPrinted>2018-04-12T11:26:00Z</cp:lastPrinted>
  <dcterms:created xsi:type="dcterms:W3CDTF">2018-04-12T10:30:00Z</dcterms:created>
  <dcterms:modified xsi:type="dcterms:W3CDTF">2024-04-05T07:13:00Z</dcterms:modified>
</cp:coreProperties>
</file>